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69F9" w14:textId="77777777" w:rsidR="003B60DB" w:rsidRPr="00156F07" w:rsidRDefault="00000000">
      <w:pPr>
        <w:spacing w:after="120"/>
        <w:jc w:val="center"/>
      </w:pPr>
      <w:r w:rsidRPr="00156F07">
        <w:rPr>
          <w:noProof/>
        </w:rPr>
        <w:drawing>
          <wp:inline distT="0" distB="0" distL="0" distR="0" wp14:anchorId="6E74F966" wp14:editId="1890ABD4">
            <wp:extent cx="609600" cy="6000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609600" cy="600075"/>
                    </a:xfrm>
                    <a:prstGeom prst="rect">
                      <a:avLst/>
                    </a:prstGeom>
                  </pic:spPr>
                </pic:pic>
              </a:graphicData>
            </a:graphic>
          </wp:inline>
        </w:drawing>
      </w:r>
    </w:p>
    <w:p w14:paraId="10C25DD6" w14:textId="77777777" w:rsidR="003B60DB" w:rsidRPr="00156F07" w:rsidRDefault="00000000">
      <w:pPr>
        <w:spacing w:after="40"/>
        <w:jc w:val="center"/>
      </w:pPr>
      <w:r w:rsidRPr="00156F07">
        <w:rPr>
          <w:rFonts w:eastAsia="Calibri"/>
          <w:b/>
          <w:bCs/>
          <w:sz w:val="32"/>
          <w:szCs w:val="32"/>
        </w:rPr>
        <w:t>COMUNE DI MARTONE</w:t>
      </w:r>
    </w:p>
    <w:p w14:paraId="0B968F45" w14:textId="77777777" w:rsidR="003B60DB" w:rsidRPr="00156F07" w:rsidRDefault="00000000">
      <w:pPr>
        <w:spacing w:after="20"/>
        <w:jc w:val="center"/>
      </w:pPr>
      <w:r w:rsidRPr="00156F07">
        <w:rPr>
          <w:rFonts w:eastAsia="Calibri"/>
          <w:b/>
          <w:bCs/>
        </w:rPr>
        <w:t>Città Metropolitana di Reggio Calabria</w:t>
      </w:r>
    </w:p>
    <w:p w14:paraId="2A030A35" w14:textId="77777777" w:rsidR="003B60DB" w:rsidRPr="00156F07" w:rsidRDefault="00000000">
      <w:pPr>
        <w:pBdr>
          <w:bottom w:val="single" w:sz="10" w:space="8" w:color="1F3864"/>
        </w:pBdr>
        <w:spacing w:after="200"/>
        <w:jc w:val="center"/>
      </w:pPr>
      <w:r w:rsidRPr="00156F07">
        <w:rPr>
          <w:rFonts w:eastAsia="Calibri"/>
          <w:sz w:val="19"/>
          <w:szCs w:val="19"/>
        </w:rPr>
        <w:t>Via Roma, 89040 Martone - C.F. 00217520808</w:t>
      </w:r>
    </w:p>
    <w:p w14:paraId="51AB5950" w14:textId="77777777" w:rsidR="003B60DB" w:rsidRPr="00156F07" w:rsidRDefault="003B60DB">
      <w:pPr>
        <w:spacing w:after="120"/>
      </w:pPr>
    </w:p>
    <w:p w14:paraId="358E2589" w14:textId="77777777" w:rsidR="003B60DB" w:rsidRPr="00156F07" w:rsidRDefault="00000000">
      <w:pPr>
        <w:spacing w:after="320"/>
        <w:jc w:val="center"/>
      </w:pPr>
      <w:r w:rsidRPr="00156F07">
        <w:rPr>
          <w:rFonts w:eastAsia="Calibri"/>
          <w:b/>
          <w:bCs/>
          <w:sz w:val="26"/>
          <w:szCs w:val="26"/>
        </w:rPr>
        <w:t>INDAGINE INFORMALE ED ESPLORATIVA DI MERCATO PROPEDEUTICA ALL'AFFIDAMENTO DIRETTO DEL SERVIZIO DI TRASPORTO SCOLASTICO CON SCUOLABUS — ANNO SCOLASTICO 2026/2027</w:t>
      </w:r>
    </w:p>
    <w:p w14:paraId="2942B996" w14:textId="77777777" w:rsidR="003B60DB" w:rsidRPr="00156F07" w:rsidRDefault="00000000">
      <w:pPr>
        <w:spacing w:before="100" w:after="160"/>
        <w:jc w:val="center"/>
      </w:pPr>
      <w:r w:rsidRPr="00156F07">
        <w:rPr>
          <w:rFonts w:eastAsia="Calibri"/>
          <w:b/>
          <w:bCs/>
          <w:sz w:val="22"/>
          <w:szCs w:val="22"/>
        </w:rPr>
        <w:t>Premesse</w:t>
      </w:r>
    </w:p>
    <w:p w14:paraId="7FD66789" w14:textId="77777777" w:rsidR="003B60DB" w:rsidRPr="00156F07" w:rsidRDefault="00000000">
      <w:pPr>
        <w:spacing w:after="200" w:line="300" w:lineRule="auto"/>
        <w:jc w:val="both"/>
      </w:pPr>
      <w:r w:rsidRPr="00156F07">
        <w:rPr>
          <w:rFonts w:eastAsia="Calibri"/>
          <w:sz w:val="21"/>
          <w:szCs w:val="21"/>
        </w:rPr>
        <w:t>Con il presente avviso il Comune di Martone rende noto che intende effettuare un'indagine finalizzata all'individuazione e all'acquisizione di manifestazioni di interesse, nel rispetto dei principi di non discriminazione, parità di trattamento, proporzionalità e trasparenza, di operatori economici da consultare per un'eventuale e successiva procedura di affidamento diretto del servizio di trasporto scolastico per l'anno scolastico 2026/2027, ai sensi dell'art. 50, comma 1, lett. b), del D.Lgs. n. 36/2023.</w:t>
      </w:r>
    </w:p>
    <w:p w14:paraId="5F4EEDE0" w14:textId="77777777" w:rsidR="003B60DB" w:rsidRPr="00156F07" w:rsidRDefault="00000000">
      <w:pPr>
        <w:spacing w:after="200" w:line="300" w:lineRule="auto"/>
        <w:jc w:val="both"/>
      </w:pPr>
      <w:r w:rsidRPr="00156F07">
        <w:rPr>
          <w:rFonts w:eastAsia="Calibri"/>
          <w:sz w:val="21"/>
          <w:szCs w:val="21"/>
        </w:rPr>
        <w:t>Il Comune di Martone si riserva in ogni caso il diritto di sospendere, modificare o interrompere definitivamente la presente indagine e di non dare seguito alle procedure conseguenti, senza che ciò possa fondare, in capo agli operatori interessati, alcuna pretesa a titolo di risarcimento, indennizzo o rimborso delle spese eventualmente sostenute.</w:t>
      </w:r>
    </w:p>
    <w:p w14:paraId="493023F6" w14:textId="50BBF652" w:rsidR="00156F07" w:rsidRDefault="00156F07">
      <w:pPr>
        <w:spacing w:after="200" w:line="300" w:lineRule="auto"/>
        <w:jc w:val="both"/>
        <w:rPr>
          <w:rFonts w:eastAsia="Calibri"/>
          <w:b/>
          <w:bCs/>
          <w:i/>
          <w:iCs/>
          <w:sz w:val="22"/>
          <w:szCs w:val="22"/>
        </w:rPr>
      </w:pPr>
      <w:r w:rsidRPr="00156F07">
        <w:rPr>
          <w:rFonts w:eastAsia="Calibri"/>
          <w:b/>
          <w:bCs/>
          <w:i/>
          <w:iCs/>
          <w:sz w:val="22"/>
          <w:szCs w:val="22"/>
        </w:rPr>
        <w:t>1) Stazione appaltante</w:t>
      </w:r>
    </w:p>
    <w:p w14:paraId="4E48E6AF" w14:textId="2AF30C6B" w:rsidR="003B60DB" w:rsidRPr="00156F07" w:rsidRDefault="00000000">
      <w:pPr>
        <w:spacing w:after="200" w:line="300" w:lineRule="auto"/>
        <w:jc w:val="both"/>
      </w:pPr>
      <w:r w:rsidRPr="00156F07">
        <w:rPr>
          <w:rFonts w:eastAsia="Calibri"/>
          <w:sz w:val="21"/>
          <w:szCs w:val="21"/>
        </w:rPr>
        <w:t xml:space="preserve">COMUNE DI MARTONE — Via Roma, 89040 Martone (RC) PEC: </w:t>
      </w:r>
      <w:hyperlink r:id="rId6" w:history="1">
        <w:r w:rsidR="003B60DB" w:rsidRPr="00156F07">
          <w:rPr>
            <w:rFonts w:eastAsia="Calibri"/>
            <w:sz w:val="21"/>
            <w:szCs w:val="21"/>
            <w:u w:val="single"/>
          </w:rPr>
          <w:t>ufficioprotocollo.martone@asmepec.it</w:t>
        </w:r>
      </w:hyperlink>
    </w:p>
    <w:p w14:paraId="60945305" w14:textId="7FCA45D0" w:rsidR="00156F07" w:rsidRDefault="00156F07">
      <w:pPr>
        <w:spacing w:after="200" w:line="300" w:lineRule="auto"/>
        <w:jc w:val="both"/>
        <w:rPr>
          <w:rFonts w:eastAsia="Calibri"/>
          <w:b/>
          <w:bCs/>
          <w:i/>
          <w:iCs/>
          <w:sz w:val="22"/>
          <w:szCs w:val="22"/>
        </w:rPr>
      </w:pPr>
      <w:r w:rsidRPr="00156F07">
        <w:rPr>
          <w:rFonts w:eastAsia="Calibri"/>
          <w:b/>
          <w:bCs/>
          <w:i/>
          <w:iCs/>
          <w:sz w:val="22"/>
          <w:szCs w:val="22"/>
        </w:rPr>
        <w:t>2) Oggetto dell'affidamento</w:t>
      </w:r>
    </w:p>
    <w:p w14:paraId="27C3B5D6" w14:textId="611AEA1D" w:rsidR="003B60DB" w:rsidRPr="00156F07" w:rsidRDefault="00000000">
      <w:pPr>
        <w:spacing w:after="200" w:line="300" w:lineRule="auto"/>
        <w:jc w:val="both"/>
      </w:pPr>
      <w:r w:rsidRPr="00156F07">
        <w:rPr>
          <w:rFonts w:eastAsia="Calibri"/>
          <w:sz w:val="21"/>
          <w:szCs w:val="21"/>
        </w:rPr>
        <w:t>L'affidamento ha per oggetto il servizio quotidiano di trasporto scolastico, con l'utilizzo di scuolabus comunale, per il tragitto di andata e ritorno dai luoghi di residenza al plesso scolastico per gli alunni frequentanti le scuole di Gioiosa Jonica.</w:t>
      </w:r>
    </w:p>
    <w:p w14:paraId="1A23A70A" w14:textId="77777777" w:rsidR="003B60DB" w:rsidRPr="00156F07" w:rsidRDefault="00000000">
      <w:pPr>
        <w:spacing w:after="200" w:line="300" w:lineRule="auto"/>
        <w:jc w:val="both"/>
      </w:pPr>
      <w:r w:rsidRPr="00156F07">
        <w:rPr>
          <w:rFonts w:eastAsia="Calibri"/>
          <w:sz w:val="21"/>
          <w:szCs w:val="21"/>
        </w:rPr>
        <w:t>Il servizio si svolge dal lunedì al sabato secondo il calendario e l'orario scolastico, con esclusione dei giorni festivi, delle vacanze scolastiche ordinarie e straordinarie e dei giorni in cui non si svolgono attività didattiche. Il Comune si riserva di richiedere corse aggiuntive per uscite o gite didattiche, da retribuire secondo il medesimo corrispettivo orario.</w:t>
      </w:r>
    </w:p>
    <w:p w14:paraId="64CBEB5E" w14:textId="77777777" w:rsidR="003B60DB" w:rsidRPr="00156F07" w:rsidRDefault="00000000">
      <w:pPr>
        <w:spacing w:after="200" w:line="300" w:lineRule="auto"/>
        <w:jc w:val="both"/>
      </w:pPr>
      <w:r w:rsidRPr="00BA2E4F">
        <w:rPr>
          <w:rFonts w:eastAsia="Calibri"/>
          <w:sz w:val="21"/>
          <w:szCs w:val="21"/>
        </w:rPr>
        <w:t>Sono a carico dell'affidatario le spese per il personale (autista ed eventuale sostituto, sottoposti a periodiche visite mediche ai sensi dell'art. 41, comma 4, del D.Lgs. n. 81/2008), nonché le spese per carburante, olio e altri materiali di consumo. Il Comune si riserva la facoltà di richiedere la sostituzione del personale che, a proprio</w:t>
      </w:r>
      <w:r w:rsidRPr="00156F07">
        <w:rPr>
          <w:rFonts w:eastAsia="Calibri"/>
          <w:sz w:val="21"/>
          <w:szCs w:val="21"/>
        </w:rPr>
        <w:t xml:space="preserve"> insindacabile giudizio, non offra sufficienti garanzie di adeguatezza professionale, in considerazione della particolare delicatezza del servizio.</w:t>
      </w:r>
    </w:p>
    <w:p w14:paraId="7E1172F3" w14:textId="77777777" w:rsidR="003B60DB" w:rsidRPr="00156F07" w:rsidRDefault="00000000">
      <w:pPr>
        <w:spacing w:after="200" w:line="300" w:lineRule="auto"/>
        <w:jc w:val="both"/>
      </w:pPr>
      <w:r w:rsidRPr="00156F07">
        <w:rPr>
          <w:rFonts w:eastAsia="Calibri"/>
          <w:sz w:val="21"/>
          <w:szCs w:val="21"/>
        </w:rPr>
        <w:t>Rimangono a carico dell'Amministrazione comunale la manutenzione straordinaria del mezzo, le spese di revisione e i controlli periodici obbligatori, nonché la copertura assicurativa del veicolo.</w:t>
      </w:r>
    </w:p>
    <w:p w14:paraId="44E990E0" w14:textId="27B6D61D" w:rsidR="00156F07" w:rsidRPr="00156F07" w:rsidRDefault="00156F07">
      <w:pPr>
        <w:spacing w:after="200" w:line="300" w:lineRule="auto"/>
        <w:jc w:val="both"/>
        <w:rPr>
          <w:rFonts w:eastAsia="Calibri"/>
          <w:b/>
          <w:bCs/>
          <w:i/>
          <w:iCs/>
          <w:sz w:val="21"/>
          <w:szCs w:val="21"/>
        </w:rPr>
      </w:pPr>
      <w:r w:rsidRPr="00156F07">
        <w:rPr>
          <w:rFonts w:eastAsia="Calibri"/>
          <w:b/>
          <w:bCs/>
          <w:i/>
          <w:iCs/>
          <w:sz w:val="21"/>
          <w:szCs w:val="21"/>
        </w:rPr>
        <w:t>3) Durata e valore dell'affidamento</w:t>
      </w:r>
    </w:p>
    <w:p w14:paraId="3C85E630" w14:textId="2BA71BFD" w:rsidR="003B60DB" w:rsidRPr="00156F07" w:rsidRDefault="00000000">
      <w:pPr>
        <w:spacing w:after="200" w:line="300" w:lineRule="auto"/>
        <w:jc w:val="both"/>
      </w:pPr>
      <w:r w:rsidRPr="00156F07">
        <w:rPr>
          <w:rFonts w:eastAsia="Calibri"/>
          <w:sz w:val="21"/>
          <w:szCs w:val="21"/>
        </w:rPr>
        <w:lastRenderedPageBreak/>
        <w:t xml:space="preserve">Il servizio ha durata dalla data di sottoscrizione del contratto sino al </w:t>
      </w:r>
      <w:r w:rsidRPr="00156F07">
        <w:rPr>
          <w:rFonts w:eastAsia="Calibri"/>
          <w:b/>
          <w:bCs/>
          <w:sz w:val="21"/>
          <w:szCs w:val="21"/>
        </w:rPr>
        <w:t>30.06.2027</w:t>
      </w:r>
      <w:r w:rsidRPr="00156F07">
        <w:rPr>
          <w:rFonts w:eastAsia="Calibri"/>
          <w:sz w:val="21"/>
          <w:szCs w:val="21"/>
        </w:rPr>
        <w:t>, corrispondente al termine dell'anno scolastico 2026/2027. È esclusa ogni possibilità di rinnovo tacito; il rapporto decade di diritto alla scadenza, senza necessità di comunicazione o preavviso, fatta salva la possibilità di proroga tecnica nelle more dell'indizione di una nuova procedura.</w:t>
      </w:r>
    </w:p>
    <w:p w14:paraId="77DC8FAF" w14:textId="5086548D" w:rsidR="003B60DB" w:rsidRPr="00BA2E4F" w:rsidRDefault="00000000">
      <w:pPr>
        <w:spacing w:after="200" w:line="300" w:lineRule="auto"/>
        <w:jc w:val="both"/>
      </w:pPr>
      <w:r w:rsidRPr="00156F07">
        <w:rPr>
          <w:rFonts w:eastAsia="Calibri"/>
          <w:sz w:val="21"/>
          <w:szCs w:val="21"/>
        </w:rPr>
        <w:t xml:space="preserve">Per l'affidamento del servizio si prevede un corrispettivo massimo stimato di </w:t>
      </w:r>
      <w:r w:rsidRPr="00BA2E4F">
        <w:rPr>
          <w:rFonts w:eastAsia="Calibri"/>
          <w:sz w:val="21"/>
          <w:szCs w:val="21"/>
        </w:rPr>
        <w:t>€ </w:t>
      </w:r>
      <w:r w:rsidR="00BA2E4F">
        <w:rPr>
          <w:rFonts w:eastAsia="Calibri"/>
          <w:sz w:val="21"/>
          <w:szCs w:val="21"/>
        </w:rPr>
        <w:t xml:space="preserve">10.000,00 </w:t>
      </w:r>
      <w:r w:rsidRPr="00BA2E4F">
        <w:rPr>
          <w:rFonts w:eastAsia="Calibri"/>
          <w:sz w:val="21"/>
          <w:szCs w:val="21"/>
        </w:rPr>
        <w:t>(</w:t>
      </w:r>
      <w:r w:rsidR="00BA2E4F">
        <w:rPr>
          <w:rFonts w:eastAsia="Calibri"/>
          <w:sz w:val="21"/>
          <w:szCs w:val="21"/>
        </w:rPr>
        <w:t>compreso</w:t>
      </w:r>
      <w:r w:rsidRPr="00BA2E4F">
        <w:rPr>
          <w:rFonts w:eastAsia="Calibri"/>
          <w:sz w:val="21"/>
          <w:szCs w:val="21"/>
        </w:rPr>
        <w:t xml:space="preserve"> IVA al 10%), da assoggettare a eventuale ribasso in sede di offerta economica.</w:t>
      </w:r>
    </w:p>
    <w:p w14:paraId="63811B04" w14:textId="2CB20810" w:rsidR="003B60DB" w:rsidRPr="00156F07" w:rsidRDefault="00000000">
      <w:pPr>
        <w:spacing w:after="200" w:line="300" w:lineRule="auto"/>
        <w:jc w:val="both"/>
      </w:pPr>
      <w:r w:rsidRPr="00BA2E4F">
        <w:rPr>
          <w:rFonts w:eastAsia="Calibri"/>
          <w:sz w:val="21"/>
          <w:szCs w:val="21"/>
        </w:rPr>
        <w:t>La Stazione Appaltante si riserva la facoltà di prorogare il contratto per un ulteriore anno scolastico 2027/2028 alle medesime condizioni, ai sensi dell'art. 120 del D.Lgs. n. 36/2023: il valore complessivo stimato dell'affidamento, comprensivo dell'opzione di proroga, ammonta pertanto a € </w:t>
      </w:r>
      <w:r w:rsidR="00554FB3">
        <w:rPr>
          <w:rFonts w:eastAsia="Calibri"/>
          <w:sz w:val="21"/>
          <w:szCs w:val="21"/>
        </w:rPr>
        <w:t>20.000,00 compreso</w:t>
      </w:r>
      <w:r w:rsidRPr="00BA2E4F">
        <w:rPr>
          <w:rFonts w:eastAsia="Calibri"/>
          <w:sz w:val="21"/>
          <w:szCs w:val="21"/>
        </w:rPr>
        <w:t xml:space="preserve"> IVA.</w:t>
      </w:r>
    </w:p>
    <w:p w14:paraId="1355E035" w14:textId="0AE539C2" w:rsidR="00156F07" w:rsidRPr="00156F07" w:rsidRDefault="00156F07">
      <w:pPr>
        <w:spacing w:after="200" w:line="300" w:lineRule="auto"/>
        <w:jc w:val="both"/>
        <w:rPr>
          <w:rFonts w:eastAsia="Calibri"/>
          <w:b/>
          <w:bCs/>
          <w:i/>
          <w:iCs/>
          <w:sz w:val="21"/>
          <w:szCs w:val="21"/>
        </w:rPr>
      </w:pPr>
      <w:r w:rsidRPr="00156F07">
        <w:rPr>
          <w:rFonts w:eastAsia="Calibri"/>
          <w:b/>
          <w:bCs/>
          <w:i/>
          <w:iCs/>
          <w:sz w:val="21"/>
          <w:szCs w:val="21"/>
        </w:rPr>
        <w:t>4) Requisiti di partecipazione</w:t>
      </w:r>
    </w:p>
    <w:p w14:paraId="089E57C7" w14:textId="4DCED889" w:rsidR="003B60DB" w:rsidRPr="00156F07" w:rsidRDefault="00000000">
      <w:pPr>
        <w:spacing w:after="200" w:line="300" w:lineRule="auto"/>
        <w:jc w:val="both"/>
      </w:pPr>
      <w:r w:rsidRPr="00156F07">
        <w:rPr>
          <w:rFonts w:eastAsia="Calibri"/>
          <w:sz w:val="21"/>
          <w:szCs w:val="21"/>
        </w:rPr>
        <w:t>Gli operatori economici interessati devono essere in possesso, a pena di esclusione, dei seguenti requisiti:</w:t>
      </w:r>
    </w:p>
    <w:p w14:paraId="5DE4EBDB" w14:textId="204ADA1B" w:rsidR="003B60DB" w:rsidRPr="00156F07" w:rsidRDefault="00000000" w:rsidP="0093443F">
      <w:pPr>
        <w:pStyle w:val="Paragrafoelenco"/>
        <w:numPr>
          <w:ilvl w:val="0"/>
          <w:numId w:val="2"/>
        </w:numPr>
        <w:spacing w:after="140" w:line="300" w:lineRule="auto"/>
        <w:jc w:val="both"/>
      </w:pPr>
      <w:r w:rsidRPr="00156F07">
        <w:rPr>
          <w:rFonts w:eastAsia="Calibri"/>
          <w:sz w:val="21"/>
          <w:szCs w:val="21"/>
        </w:rPr>
        <w:t>possesso dei requisiti di ordine generale di cui agli artt. 94-98 del D.Lgs. n. 36/2023 (assenza di cause di esclusione dalla partecipazione alle procedure di affidamento);</w:t>
      </w:r>
    </w:p>
    <w:p w14:paraId="32391EEE" w14:textId="6BFD3F7A" w:rsidR="003B60DB" w:rsidRPr="00156F07" w:rsidRDefault="00000000" w:rsidP="0093443F">
      <w:pPr>
        <w:pStyle w:val="Paragrafoelenco"/>
        <w:numPr>
          <w:ilvl w:val="0"/>
          <w:numId w:val="2"/>
        </w:numPr>
        <w:spacing w:after="140" w:line="300" w:lineRule="auto"/>
        <w:jc w:val="both"/>
      </w:pPr>
      <w:r w:rsidRPr="00156F07">
        <w:rPr>
          <w:rFonts w:eastAsia="Calibri"/>
          <w:sz w:val="21"/>
          <w:szCs w:val="21"/>
        </w:rPr>
        <w:t>insussistenza delle condizioni di cui all'art. 53, comma 16-ter, del D.Lgs. n. 165/2001, e di ogni altro divieto a contrattare con la Pubblica Amministrazione previsto dalla normativa vigente;</w:t>
      </w:r>
    </w:p>
    <w:p w14:paraId="5464594A" w14:textId="288BD3EE" w:rsidR="003B60DB" w:rsidRPr="00156F07" w:rsidRDefault="00000000" w:rsidP="0093443F">
      <w:pPr>
        <w:pStyle w:val="Paragrafoelenco"/>
        <w:numPr>
          <w:ilvl w:val="0"/>
          <w:numId w:val="2"/>
        </w:numPr>
        <w:spacing w:after="140" w:line="300" w:lineRule="auto"/>
        <w:jc w:val="both"/>
      </w:pPr>
      <w:r w:rsidRPr="00156F07">
        <w:rPr>
          <w:rFonts w:eastAsia="Calibri"/>
          <w:sz w:val="21"/>
          <w:szCs w:val="21"/>
        </w:rPr>
        <w:t>requisiti di idoneità professionale (art. 100 D.Lgs. n. 36/2023):</w:t>
      </w:r>
    </w:p>
    <w:p w14:paraId="28C25B01" w14:textId="79CBF405" w:rsidR="003B60DB" w:rsidRPr="00156F07" w:rsidRDefault="00000000" w:rsidP="0093443F">
      <w:pPr>
        <w:pStyle w:val="Paragrafoelenco"/>
        <w:numPr>
          <w:ilvl w:val="1"/>
          <w:numId w:val="4"/>
        </w:numPr>
        <w:spacing w:after="100" w:line="300" w:lineRule="auto"/>
        <w:jc w:val="both"/>
      </w:pPr>
      <w:r w:rsidRPr="00156F07">
        <w:rPr>
          <w:rFonts w:eastAsia="Calibri"/>
          <w:sz w:val="21"/>
          <w:szCs w:val="21"/>
        </w:rPr>
        <w:t>iscrizione nel Registro delle Imprese presso la Camera di Commercio, Industria, Artigianato e Agricoltura;</w:t>
      </w:r>
    </w:p>
    <w:p w14:paraId="4329F727" w14:textId="433DCE6E" w:rsidR="003B60DB" w:rsidRPr="00156F07" w:rsidRDefault="00000000" w:rsidP="0093443F">
      <w:pPr>
        <w:pStyle w:val="Paragrafoelenco"/>
        <w:numPr>
          <w:ilvl w:val="1"/>
          <w:numId w:val="4"/>
        </w:numPr>
        <w:spacing w:after="100" w:line="300" w:lineRule="auto"/>
        <w:jc w:val="both"/>
      </w:pPr>
      <w:r w:rsidRPr="00156F07">
        <w:rPr>
          <w:rFonts w:eastAsia="Calibri"/>
          <w:sz w:val="21"/>
          <w:szCs w:val="21"/>
        </w:rPr>
        <w:t>iscrizione al RUNTS, nei casi previsti dalla normativa vigente;</w:t>
      </w:r>
    </w:p>
    <w:p w14:paraId="3BFB5914" w14:textId="7A27FCB4" w:rsidR="003B60DB" w:rsidRPr="00156F07" w:rsidRDefault="00000000" w:rsidP="0093443F">
      <w:pPr>
        <w:pStyle w:val="Paragrafoelenco"/>
        <w:numPr>
          <w:ilvl w:val="1"/>
          <w:numId w:val="4"/>
        </w:numPr>
        <w:spacing w:after="100" w:line="300" w:lineRule="auto"/>
        <w:jc w:val="both"/>
      </w:pPr>
      <w:r w:rsidRPr="00156F07">
        <w:rPr>
          <w:rFonts w:eastAsia="Calibri"/>
          <w:sz w:val="21"/>
          <w:szCs w:val="21"/>
        </w:rPr>
        <w:t>per le Società Cooperative e i Consorzi di Cooperative, iscrizione all'Albo Nazionale delle Società Cooperative presso la Camera di Commercio, Industria, Artigianato e Agricoltura;</w:t>
      </w:r>
    </w:p>
    <w:p w14:paraId="349519CD" w14:textId="423595E8" w:rsidR="003B60DB" w:rsidRPr="00156F07" w:rsidRDefault="00000000" w:rsidP="0093443F">
      <w:pPr>
        <w:pStyle w:val="Paragrafoelenco"/>
        <w:numPr>
          <w:ilvl w:val="1"/>
          <w:numId w:val="4"/>
        </w:numPr>
        <w:spacing w:after="100" w:line="300" w:lineRule="auto"/>
        <w:jc w:val="both"/>
      </w:pPr>
      <w:r w:rsidRPr="00156F07">
        <w:rPr>
          <w:rFonts w:eastAsia="Calibri"/>
          <w:sz w:val="21"/>
          <w:szCs w:val="21"/>
        </w:rPr>
        <w:t>per le Cooperative Sociali, iscrizione all'Albo delle Cooperative Sociali istituito con D.M. 23 giugno 2004, ai sensi dell'art. 9, comma 1, della L. 8 novembre 1991, n. 381;</w:t>
      </w:r>
    </w:p>
    <w:p w14:paraId="570B9687" w14:textId="264E74A6" w:rsidR="003B60DB" w:rsidRPr="00156F07" w:rsidRDefault="00000000" w:rsidP="0093443F">
      <w:pPr>
        <w:pStyle w:val="Paragrafoelenco"/>
        <w:numPr>
          <w:ilvl w:val="0"/>
          <w:numId w:val="2"/>
        </w:numPr>
        <w:spacing w:after="140" w:line="300" w:lineRule="auto"/>
        <w:jc w:val="both"/>
      </w:pPr>
      <w:r w:rsidRPr="00156F07">
        <w:rPr>
          <w:rFonts w:eastAsia="Calibri"/>
          <w:sz w:val="21"/>
          <w:szCs w:val="21"/>
        </w:rPr>
        <w:t>requisiti di capacità tecnico-professionale (art. 100 D.Lgs. n. 36/2023):</w:t>
      </w:r>
    </w:p>
    <w:p w14:paraId="729A96B3" w14:textId="13D78F99" w:rsidR="003B60DB" w:rsidRPr="00156F07" w:rsidRDefault="00000000" w:rsidP="0093443F">
      <w:pPr>
        <w:pStyle w:val="Paragrafoelenco"/>
        <w:numPr>
          <w:ilvl w:val="1"/>
          <w:numId w:val="5"/>
        </w:numPr>
        <w:spacing w:after="100" w:line="300" w:lineRule="auto"/>
        <w:jc w:val="both"/>
      </w:pPr>
      <w:r w:rsidRPr="00156F07">
        <w:rPr>
          <w:rFonts w:eastAsia="Calibri"/>
          <w:sz w:val="21"/>
          <w:szCs w:val="21"/>
        </w:rPr>
        <w:t>avvenuto espletamento, a regola d'arte e con buon esito, di almeno un servizio di trasporto scolastico presso Pubbliche Amministrazioni o enti privati;</w:t>
      </w:r>
    </w:p>
    <w:p w14:paraId="2F94532E" w14:textId="147487FC" w:rsidR="003B60DB" w:rsidRPr="00156F07" w:rsidRDefault="00000000" w:rsidP="0093443F">
      <w:pPr>
        <w:pStyle w:val="Paragrafoelenco"/>
        <w:numPr>
          <w:ilvl w:val="1"/>
          <w:numId w:val="5"/>
        </w:numPr>
        <w:spacing w:after="100" w:line="300" w:lineRule="auto"/>
        <w:jc w:val="both"/>
      </w:pPr>
      <w:r w:rsidRPr="00156F07">
        <w:rPr>
          <w:rFonts w:eastAsia="Calibri"/>
          <w:sz w:val="21"/>
          <w:szCs w:val="21"/>
        </w:rPr>
        <w:t>disponibilità di conducenti qualificati ed idonei allo svolgimento del servizio, muniti dei requisiti di legge per la guida di scuolabus (patente D/DE e CQC persone);</w:t>
      </w:r>
    </w:p>
    <w:p w14:paraId="6847D2D1" w14:textId="05C61C92" w:rsidR="003B60DB" w:rsidRPr="00156F07" w:rsidRDefault="00000000" w:rsidP="0093443F">
      <w:pPr>
        <w:pStyle w:val="Paragrafoelenco"/>
        <w:numPr>
          <w:ilvl w:val="1"/>
          <w:numId w:val="5"/>
        </w:numPr>
        <w:spacing w:after="100" w:line="300" w:lineRule="auto"/>
        <w:jc w:val="both"/>
      </w:pPr>
      <w:r w:rsidRPr="00156F07">
        <w:rPr>
          <w:rFonts w:eastAsia="Calibri"/>
          <w:sz w:val="21"/>
          <w:szCs w:val="21"/>
        </w:rPr>
        <w:t>abilitazione alle piattaforme telematiche accreditate utilizzate dalla Stazione Appaltante per lo svolgimento della successiva procedura (MEPA).</w:t>
      </w:r>
    </w:p>
    <w:p w14:paraId="266F843A" w14:textId="77777777" w:rsidR="003B60DB" w:rsidRPr="00156F07" w:rsidRDefault="00000000">
      <w:pPr>
        <w:spacing w:after="200" w:line="300" w:lineRule="auto"/>
        <w:jc w:val="both"/>
      </w:pPr>
      <w:r w:rsidRPr="00156F07">
        <w:rPr>
          <w:rFonts w:eastAsia="Calibri"/>
          <w:sz w:val="21"/>
          <w:szCs w:val="21"/>
        </w:rPr>
        <w:t>Non saranno prese in considerazione, e saranno ritenute irricevibili, le manifestazioni di interesse presentate da operatori per i quali sussista: contenzioso in corso con l'Amministrazione Comunale; situazione di conflitto di interesse in relazione all'attività oggetto del presente avviso; ovvero il perseguimento di fini contrastanti o non coerenti con gli interessi pubblici e con i valori espressi dall'Amministrazione Comunale. Il contratto sarà soggetto agli obblighi in tema di tracciabilità dei flussi finanziari di cui alla L. 13 agosto 2010, n. 136.</w:t>
      </w:r>
    </w:p>
    <w:p w14:paraId="74CEC4E8" w14:textId="69D97FA7" w:rsidR="00156F07" w:rsidRPr="00156F07" w:rsidRDefault="00156F07">
      <w:pPr>
        <w:spacing w:after="200" w:line="300" w:lineRule="auto"/>
        <w:jc w:val="both"/>
        <w:rPr>
          <w:rFonts w:eastAsia="Calibri"/>
          <w:b/>
          <w:bCs/>
          <w:i/>
          <w:iCs/>
          <w:sz w:val="21"/>
          <w:szCs w:val="21"/>
        </w:rPr>
      </w:pPr>
      <w:r w:rsidRPr="00156F07">
        <w:rPr>
          <w:rFonts w:eastAsia="Calibri"/>
          <w:b/>
          <w:bCs/>
          <w:i/>
          <w:iCs/>
          <w:sz w:val="21"/>
          <w:szCs w:val="21"/>
        </w:rPr>
        <w:t>5) Modalità e termine di presentazione della domanda</w:t>
      </w:r>
    </w:p>
    <w:p w14:paraId="219B8CAA" w14:textId="7D710B63" w:rsidR="003B60DB" w:rsidRPr="00156F07" w:rsidRDefault="00000000">
      <w:pPr>
        <w:spacing w:after="200" w:line="300" w:lineRule="auto"/>
        <w:jc w:val="both"/>
      </w:pPr>
      <w:r w:rsidRPr="00156F07">
        <w:rPr>
          <w:rFonts w:eastAsia="Calibri"/>
          <w:sz w:val="21"/>
          <w:szCs w:val="21"/>
        </w:rPr>
        <w:t>Gli operatori economici interessati e in possesso dei requisiti di cui al punto 4) devono presentare la propria domanda di partecipazione (manifestazione di interesse), completa dell'autocertificazione allegata al presente avviso, redatta in lingua italiana in conformità all'apposito modello pubblicato sul portale del Comune di Martone.</w:t>
      </w:r>
    </w:p>
    <w:p w14:paraId="67701F8F" w14:textId="55DD7A7E" w:rsidR="003B60DB" w:rsidRPr="00156F07" w:rsidRDefault="00000000">
      <w:pPr>
        <w:spacing w:after="200" w:line="300" w:lineRule="auto"/>
        <w:jc w:val="both"/>
      </w:pPr>
      <w:r w:rsidRPr="00156F07">
        <w:rPr>
          <w:rFonts w:eastAsia="Calibri"/>
          <w:sz w:val="21"/>
          <w:szCs w:val="21"/>
        </w:rPr>
        <w:lastRenderedPageBreak/>
        <w:t xml:space="preserve">La domanda dovrà pervenire esclusivamente via PEC all'indirizzo </w:t>
      </w:r>
      <w:hyperlink r:id="rId7" w:history="1">
        <w:r w:rsidR="003B60DB" w:rsidRPr="00156F07">
          <w:rPr>
            <w:rFonts w:eastAsia="Calibri"/>
            <w:sz w:val="21"/>
            <w:szCs w:val="21"/>
            <w:u w:val="single"/>
          </w:rPr>
          <w:t>ufficioprotocollo.martone@asmepec.it</w:t>
        </w:r>
      </w:hyperlink>
      <w:r w:rsidRPr="00156F07">
        <w:rPr>
          <w:rFonts w:eastAsia="Calibri"/>
          <w:sz w:val="21"/>
          <w:szCs w:val="21"/>
        </w:rPr>
        <w:t xml:space="preserve">, a </w:t>
      </w:r>
      <w:r w:rsidRPr="0060290B">
        <w:rPr>
          <w:rFonts w:eastAsia="Calibri"/>
          <w:sz w:val="21"/>
          <w:szCs w:val="21"/>
        </w:rPr>
        <w:t xml:space="preserve">pena di esclusione, entro e non oltre le ore 12:00 di </w:t>
      </w:r>
      <w:r w:rsidR="0060290B">
        <w:rPr>
          <w:rFonts w:eastAsia="Calibri"/>
          <w:sz w:val="21"/>
          <w:szCs w:val="21"/>
        </w:rPr>
        <w:t>giovedì 03 settembre 2026</w:t>
      </w:r>
      <w:r w:rsidRPr="0060290B">
        <w:rPr>
          <w:rFonts w:eastAsia="Calibri"/>
          <w:sz w:val="21"/>
          <w:szCs w:val="21"/>
        </w:rPr>
        <w:t>.</w:t>
      </w:r>
    </w:p>
    <w:p w14:paraId="5377ADEE" w14:textId="77777777" w:rsidR="003B60DB" w:rsidRPr="00156F07" w:rsidRDefault="00000000">
      <w:pPr>
        <w:spacing w:after="200" w:line="300" w:lineRule="auto"/>
        <w:jc w:val="both"/>
      </w:pPr>
      <w:r w:rsidRPr="00156F07">
        <w:rPr>
          <w:rFonts w:eastAsia="Calibri"/>
          <w:sz w:val="21"/>
          <w:szCs w:val="21"/>
        </w:rPr>
        <w:t xml:space="preserve">L'oggetto della PEC dovrà riportare tassativamente la seguente dicitura: </w:t>
      </w:r>
      <w:r w:rsidRPr="00156F07">
        <w:rPr>
          <w:rFonts w:eastAsia="Calibri"/>
          <w:b/>
          <w:bCs/>
          <w:sz w:val="21"/>
          <w:szCs w:val="21"/>
        </w:rPr>
        <w:t>“MANIFESTAZIONE DI INTERESSE FINALIZZATA ALL'INDIVIDUAZIONE DI OPERATORI ECONOMICI DA CONSULTARE PER UN'EVENTUALE PROCEDURA DI AFFIDAMENTO DIRETTO DEL SERVIZIO DI TRASPORTO SCOLASTICO ANNO 2026/2027, MEDIANTE GESTIONE OPERATIVA DI SCUOLABUS DI PROPRIETÀ COMUNALE”.</w:t>
      </w:r>
    </w:p>
    <w:p w14:paraId="31585C67" w14:textId="77777777" w:rsidR="003B60DB" w:rsidRPr="00156F07" w:rsidRDefault="00000000">
      <w:pPr>
        <w:spacing w:after="200" w:line="300" w:lineRule="auto"/>
        <w:jc w:val="both"/>
      </w:pPr>
      <w:r w:rsidRPr="00156F07">
        <w:rPr>
          <w:rFonts w:eastAsia="Calibri"/>
          <w:sz w:val="21"/>
          <w:szCs w:val="21"/>
        </w:rPr>
        <w:t>Alla domanda di partecipazione, resa sotto forma di dichiarazione sostitutiva ai sensi degli artt. 46 e 47 del D.P.R. n. 445/2000, dovrà essere allegata copia fotostatica leggibile (fronte/retro) di un documento di identità in corso di validità del sottoscrittore.</w:t>
      </w:r>
    </w:p>
    <w:p w14:paraId="25DDA633" w14:textId="77777777" w:rsidR="003B60DB" w:rsidRPr="00156F07" w:rsidRDefault="00000000">
      <w:pPr>
        <w:spacing w:after="200" w:line="300" w:lineRule="auto"/>
        <w:jc w:val="both"/>
      </w:pPr>
      <w:r w:rsidRPr="00156F07">
        <w:rPr>
          <w:rFonts w:eastAsia="Calibri"/>
          <w:sz w:val="21"/>
          <w:szCs w:val="21"/>
        </w:rPr>
        <w:t>La domanda deve essere firmata, a pena di irricevibilità, dal legale rappresentante dell'impresa o da un suo procuratore; in quest'ultimo caso dovrà essere allegata copia conforme all'originale della relativa procura, da cui risultino i poteri di rappresentanza. Sono parimenti irricevibili le manifestazioni di interesse prive di sottoscrizione.</w:t>
      </w:r>
    </w:p>
    <w:p w14:paraId="433DB0A5" w14:textId="77777777" w:rsidR="003B60DB" w:rsidRPr="00156F07" w:rsidRDefault="00000000">
      <w:pPr>
        <w:spacing w:after="200" w:line="300" w:lineRule="auto"/>
        <w:jc w:val="both"/>
      </w:pPr>
      <w:r w:rsidRPr="00156F07">
        <w:rPr>
          <w:rFonts w:eastAsia="Calibri"/>
          <w:sz w:val="21"/>
          <w:szCs w:val="21"/>
        </w:rPr>
        <w:t>Non saranno prese in esame le domande pervenute oltre il termine sopra indicato, ancorché sostitutive o integrative di domanda precedente, né quelle prive della documentazione richiesta.</w:t>
      </w:r>
    </w:p>
    <w:p w14:paraId="4129EC84" w14:textId="686A449B" w:rsidR="00156F07" w:rsidRDefault="00156F07">
      <w:pPr>
        <w:spacing w:after="200" w:line="300" w:lineRule="auto"/>
        <w:jc w:val="both"/>
        <w:rPr>
          <w:rFonts w:eastAsia="Calibri"/>
          <w:b/>
          <w:bCs/>
          <w:i/>
          <w:iCs/>
          <w:sz w:val="22"/>
          <w:szCs w:val="22"/>
        </w:rPr>
      </w:pPr>
      <w:r w:rsidRPr="00156F07">
        <w:rPr>
          <w:rFonts w:eastAsia="Calibri"/>
          <w:b/>
          <w:bCs/>
          <w:i/>
          <w:iCs/>
          <w:sz w:val="22"/>
          <w:szCs w:val="22"/>
        </w:rPr>
        <w:t>6) Modalità di selezione</w:t>
      </w:r>
    </w:p>
    <w:p w14:paraId="5A2AE632" w14:textId="0A538535" w:rsidR="0093443F" w:rsidRPr="00156F07" w:rsidRDefault="0093443F">
      <w:pPr>
        <w:spacing w:after="200" w:line="300" w:lineRule="auto"/>
        <w:jc w:val="both"/>
        <w:rPr>
          <w:rFonts w:eastAsia="Calibri"/>
          <w:sz w:val="21"/>
          <w:szCs w:val="21"/>
        </w:rPr>
      </w:pPr>
      <w:r w:rsidRPr="00156F07">
        <w:rPr>
          <w:rFonts w:eastAsia="Calibri"/>
          <w:sz w:val="21"/>
          <w:szCs w:val="21"/>
        </w:rPr>
        <w:t xml:space="preserve">Per il tramite della piattaforma di negoziazione MEPA di Consip S.p.A., l’affidamento avverrà mediante l’eventuale successiva procedura negoziata o trattativa diretta in ragione delle manifestazioni d’interesse che perverranno. </w:t>
      </w:r>
    </w:p>
    <w:p w14:paraId="080BE564" w14:textId="77777777" w:rsidR="0093443F" w:rsidRPr="00156F07" w:rsidRDefault="0093443F">
      <w:pPr>
        <w:spacing w:after="200" w:line="300" w:lineRule="auto"/>
        <w:jc w:val="both"/>
        <w:rPr>
          <w:rFonts w:eastAsia="Calibri"/>
          <w:sz w:val="21"/>
          <w:szCs w:val="21"/>
        </w:rPr>
      </w:pPr>
      <w:r w:rsidRPr="00156F07">
        <w:rPr>
          <w:rFonts w:eastAsia="Calibri"/>
          <w:sz w:val="21"/>
          <w:szCs w:val="21"/>
        </w:rPr>
        <w:t xml:space="preserve">Su tale successiva fase si rimanda al disciplinare di gara presente tra gli allegati pubblicati. L’appalto sarà aggiudicato con il criterio del prezzo più basso, ai sensi dell’art. 108 comma 3, del D. Lgs n. 36/2023, formulato mediante ribasso percentuale da applicare all'importo posto a base d’asta, per le offerte anormalmente basse, si procederà ai sensi dell'art. 100 del predetto D. Lgs. 36/2023. </w:t>
      </w:r>
    </w:p>
    <w:p w14:paraId="2F985D22" w14:textId="3ACDE661" w:rsidR="003B60DB" w:rsidRPr="00156F07" w:rsidRDefault="0093443F">
      <w:pPr>
        <w:spacing w:after="200" w:line="300" w:lineRule="auto"/>
        <w:jc w:val="both"/>
      </w:pPr>
      <w:r w:rsidRPr="00156F07">
        <w:rPr>
          <w:rFonts w:eastAsia="Calibri"/>
          <w:sz w:val="21"/>
          <w:szCs w:val="21"/>
        </w:rPr>
        <w:t>L’Ente si riserva di procedere all’affidamento del servizio anche nel caso di una sola manifestazione di interesse purché valida, congrua e conveniente. Per il tramite della predetta piattaforma verrà estratto il CIG.</w:t>
      </w:r>
    </w:p>
    <w:p w14:paraId="0339BE6B" w14:textId="4B6BF21D" w:rsidR="003B60DB" w:rsidRPr="00156F07" w:rsidRDefault="00000000">
      <w:pPr>
        <w:spacing w:after="200" w:line="300" w:lineRule="auto"/>
        <w:jc w:val="both"/>
      </w:pPr>
      <w:r w:rsidRPr="00156F07">
        <w:rPr>
          <w:rFonts w:eastAsia="Calibri"/>
          <w:sz w:val="21"/>
          <w:szCs w:val="21"/>
        </w:rPr>
        <w:t xml:space="preserve">L'Amministrazione si riserva di procedere anche in presenza di una sola manifestazione di interesse valida. </w:t>
      </w:r>
    </w:p>
    <w:p w14:paraId="63DB9DB1" w14:textId="57692B6C" w:rsidR="00156F07" w:rsidRDefault="00156F07">
      <w:pPr>
        <w:spacing w:after="200" w:line="300" w:lineRule="auto"/>
        <w:jc w:val="both"/>
        <w:rPr>
          <w:rFonts w:eastAsia="Calibri"/>
          <w:b/>
          <w:bCs/>
          <w:i/>
          <w:iCs/>
          <w:sz w:val="22"/>
          <w:szCs w:val="22"/>
        </w:rPr>
      </w:pPr>
      <w:r w:rsidRPr="00156F07">
        <w:rPr>
          <w:rFonts w:eastAsia="Calibri"/>
          <w:b/>
          <w:bCs/>
          <w:i/>
          <w:iCs/>
          <w:sz w:val="22"/>
          <w:szCs w:val="22"/>
        </w:rPr>
        <w:t>7) Trattamento dei dati personali</w:t>
      </w:r>
    </w:p>
    <w:p w14:paraId="23C0BB48" w14:textId="2CB10B5E" w:rsidR="003B60DB" w:rsidRPr="00156F07" w:rsidRDefault="00000000" w:rsidP="0060290B">
      <w:pPr>
        <w:spacing w:after="200" w:line="300" w:lineRule="auto"/>
        <w:jc w:val="both"/>
      </w:pPr>
      <w:r w:rsidRPr="00156F07">
        <w:rPr>
          <w:rFonts w:eastAsia="Calibri"/>
          <w:sz w:val="21"/>
          <w:szCs w:val="21"/>
        </w:rPr>
        <w:t xml:space="preserve">Ai sensi dell'art. 13 del Regolamento (UE) 2016/679, si comunica che il titolare del trattamento dei dati è il Comune di Martone, con sede in Via Roma, Martone (RC), PEC </w:t>
      </w:r>
      <w:hyperlink r:id="rId8" w:history="1">
        <w:r w:rsidR="003B60DB" w:rsidRPr="00156F07">
          <w:rPr>
            <w:rFonts w:eastAsia="Calibri"/>
            <w:sz w:val="21"/>
            <w:szCs w:val="21"/>
            <w:u w:val="single"/>
          </w:rPr>
          <w:t>ufficioprotocollo.martone@asmepec.it</w:t>
        </w:r>
      </w:hyperlink>
      <w:r w:rsidRPr="00156F07">
        <w:rPr>
          <w:rFonts w:eastAsia="Calibri"/>
          <w:sz w:val="21"/>
          <w:szCs w:val="21"/>
        </w:rPr>
        <w:t>, rappresentato dal Sindaco pro tempore. I dati sono trattati per il perseguimento delle finalità istituzionali dell'Ente, ai sensi dell'art. 6, comma 1, lett. e), del Regolamento (UE) 2016/679, e in applicazione del D.Lgs. n. 36/2023. I dati potranno essere comunicati alle competenti autorità pubbliche in adempimento di obblighi di legge e agli altri partecipanti alla procedura, in caso di richiesta di accesso agli atti. L'interessato può esercitare i diritti di accesso, rettifica e limitazione del trattamento e proporre reclamo al Garante per la protezione dei dati personali. Il conferimento dei dati è obbligatorio ai fini della partecipazione alla procedura; la mancata comunicazione comporta l'esclusione del concorrente.</w:t>
      </w:r>
    </w:p>
    <w:p w14:paraId="33DD7DDE" w14:textId="02DC3BBB" w:rsidR="003B60DB" w:rsidRPr="00156F07" w:rsidRDefault="00000000">
      <w:pPr>
        <w:spacing w:after="20"/>
      </w:pPr>
      <w:r w:rsidRPr="00156F07">
        <w:rPr>
          <w:rFonts w:eastAsia="Calibri"/>
          <w:sz w:val="21"/>
          <w:szCs w:val="21"/>
        </w:rPr>
        <w:t xml:space="preserve">Martone, lì </w:t>
      </w:r>
      <w:r w:rsidR="0060290B">
        <w:rPr>
          <w:rFonts w:eastAsia="Calibri"/>
          <w:sz w:val="21"/>
          <w:szCs w:val="21"/>
        </w:rPr>
        <w:t>24</w:t>
      </w:r>
      <w:r w:rsidRPr="00156F07">
        <w:rPr>
          <w:rFonts w:eastAsia="Calibri"/>
          <w:sz w:val="21"/>
          <w:szCs w:val="21"/>
        </w:rPr>
        <w:t xml:space="preserve"> </w:t>
      </w:r>
      <w:r w:rsidR="0060290B">
        <w:rPr>
          <w:rFonts w:eastAsia="Calibri"/>
          <w:sz w:val="21"/>
          <w:szCs w:val="21"/>
        </w:rPr>
        <w:t>A</w:t>
      </w:r>
      <w:r w:rsidRPr="00156F07">
        <w:rPr>
          <w:rFonts w:eastAsia="Calibri"/>
          <w:sz w:val="21"/>
          <w:szCs w:val="21"/>
        </w:rPr>
        <w:t>gosto 2026</w:t>
      </w:r>
    </w:p>
    <w:p w14:paraId="533276C7" w14:textId="77777777" w:rsidR="003B60DB" w:rsidRPr="00156F07" w:rsidRDefault="00000000">
      <w:pPr>
        <w:spacing w:before="200"/>
        <w:jc w:val="right"/>
      </w:pPr>
      <w:r w:rsidRPr="00156F07">
        <w:rPr>
          <w:rFonts w:eastAsia="Calibri"/>
          <w:sz w:val="21"/>
          <w:szCs w:val="21"/>
        </w:rPr>
        <w:t>Il RUP</w:t>
      </w:r>
    </w:p>
    <w:p w14:paraId="520394EC" w14:textId="77777777" w:rsidR="003B60DB" w:rsidRPr="00156F07" w:rsidRDefault="00000000">
      <w:pPr>
        <w:jc w:val="right"/>
      </w:pPr>
      <w:r w:rsidRPr="00156F07">
        <w:rPr>
          <w:rFonts w:eastAsia="Calibri"/>
          <w:sz w:val="21"/>
          <w:szCs w:val="21"/>
        </w:rPr>
        <w:t>F.to Dott. Bernardo Loccisano</w:t>
      </w:r>
    </w:p>
    <w:sectPr w:rsidR="003B60DB" w:rsidRPr="00156F07">
      <w:pgSz w:w="11906" w:h="16838"/>
      <w:pgMar w:top="1000" w:right="1300" w:bottom="100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F5B"/>
    <w:multiLevelType w:val="hybridMultilevel"/>
    <w:tmpl w:val="5DF8755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E37E81"/>
    <w:multiLevelType w:val="hybridMultilevel"/>
    <w:tmpl w:val="CF02FB1A"/>
    <w:lvl w:ilvl="0" w:tplc="C102F02E">
      <w:start w:val="1"/>
      <w:numFmt w:val="bullet"/>
      <w:lvlText w:val="●"/>
      <w:lvlJc w:val="left"/>
      <w:pPr>
        <w:ind w:left="720" w:hanging="360"/>
      </w:pPr>
    </w:lvl>
    <w:lvl w:ilvl="1" w:tplc="CA743DBA">
      <w:start w:val="1"/>
      <w:numFmt w:val="bullet"/>
      <w:lvlText w:val="○"/>
      <w:lvlJc w:val="left"/>
      <w:pPr>
        <w:ind w:left="1440" w:hanging="360"/>
      </w:pPr>
    </w:lvl>
    <w:lvl w:ilvl="2" w:tplc="5E08EFA6">
      <w:start w:val="1"/>
      <w:numFmt w:val="bullet"/>
      <w:lvlText w:val="■"/>
      <w:lvlJc w:val="left"/>
      <w:pPr>
        <w:ind w:left="2160" w:hanging="360"/>
      </w:pPr>
    </w:lvl>
    <w:lvl w:ilvl="3" w:tplc="563CB34E">
      <w:start w:val="1"/>
      <w:numFmt w:val="bullet"/>
      <w:lvlText w:val="●"/>
      <w:lvlJc w:val="left"/>
      <w:pPr>
        <w:ind w:left="2880" w:hanging="360"/>
      </w:pPr>
    </w:lvl>
    <w:lvl w:ilvl="4" w:tplc="329C0F54">
      <w:start w:val="1"/>
      <w:numFmt w:val="bullet"/>
      <w:lvlText w:val="○"/>
      <w:lvlJc w:val="left"/>
      <w:pPr>
        <w:ind w:left="3600" w:hanging="360"/>
      </w:pPr>
    </w:lvl>
    <w:lvl w:ilvl="5" w:tplc="669A864C">
      <w:start w:val="1"/>
      <w:numFmt w:val="bullet"/>
      <w:lvlText w:val="■"/>
      <w:lvlJc w:val="left"/>
      <w:pPr>
        <w:ind w:left="4320" w:hanging="360"/>
      </w:pPr>
    </w:lvl>
    <w:lvl w:ilvl="6" w:tplc="A620A3DA">
      <w:start w:val="1"/>
      <w:numFmt w:val="bullet"/>
      <w:lvlText w:val="●"/>
      <w:lvlJc w:val="left"/>
      <w:pPr>
        <w:ind w:left="5040" w:hanging="360"/>
      </w:pPr>
    </w:lvl>
    <w:lvl w:ilvl="7" w:tplc="73BC8C3A">
      <w:start w:val="1"/>
      <w:numFmt w:val="bullet"/>
      <w:lvlText w:val="●"/>
      <w:lvlJc w:val="left"/>
      <w:pPr>
        <w:ind w:left="5760" w:hanging="360"/>
      </w:pPr>
    </w:lvl>
    <w:lvl w:ilvl="8" w:tplc="206AEC5A">
      <w:start w:val="1"/>
      <w:numFmt w:val="bullet"/>
      <w:lvlText w:val="●"/>
      <w:lvlJc w:val="left"/>
      <w:pPr>
        <w:ind w:left="6480" w:hanging="360"/>
      </w:pPr>
    </w:lvl>
  </w:abstractNum>
  <w:abstractNum w:abstractNumId="2" w15:restartNumberingAfterBreak="0">
    <w:nsid w:val="289043C2"/>
    <w:multiLevelType w:val="hybridMultilevel"/>
    <w:tmpl w:val="750485C8"/>
    <w:lvl w:ilvl="0" w:tplc="FFFFFFFF">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8D429D"/>
    <w:multiLevelType w:val="hybridMultilevel"/>
    <w:tmpl w:val="6D688A14"/>
    <w:lvl w:ilvl="0" w:tplc="6A327548">
      <w:start w:val="1"/>
      <w:numFmt w:val="lowerLetter"/>
      <w:lvlText w:val="%1)"/>
      <w:lvlJc w:val="left"/>
      <w:pPr>
        <w:ind w:left="440" w:hanging="360"/>
      </w:pPr>
      <w:rPr>
        <w:rFonts w:ascii="Calibri" w:eastAsia="Calibri" w:hAnsi="Calibri" w:cs="Calibri" w:hint="default"/>
        <w:b/>
        <w:color w:val="1F3864"/>
        <w:sz w:val="21"/>
      </w:rPr>
    </w:lvl>
    <w:lvl w:ilvl="1" w:tplc="C2B654EA">
      <w:start w:val="4"/>
      <w:numFmt w:val="bullet"/>
      <w:lvlText w:val="•"/>
      <w:lvlJc w:val="left"/>
      <w:pPr>
        <w:ind w:left="1160" w:hanging="360"/>
      </w:pPr>
      <w:rPr>
        <w:rFonts w:ascii="Calibri" w:eastAsia="Calibri" w:hAnsi="Calibri" w:cs="Calibri" w:hint="default"/>
        <w:color w:val="1F3864"/>
        <w:sz w:val="21"/>
      </w:rPr>
    </w:lvl>
    <w:lvl w:ilvl="2" w:tplc="0410001B" w:tentative="1">
      <w:start w:val="1"/>
      <w:numFmt w:val="lowerRoman"/>
      <w:lvlText w:val="%3."/>
      <w:lvlJc w:val="right"/>
      <w:pPr>
        <w:ind w:left="1880" w:hanging="180"/>
      </w:pPr>
    </w:lvl>
    <w:lvl w:ilvl="3" w:tplc="0410000F" w:tentative="1">
      <w:start w:val="1"/>
      <w:numFmt w:val="decimal"/>
      <w:lvlText w:val="%4."/>
      <w:lvlJc w:val="left"/>
      <w:pPr>
        <w:ind w:left="2600" w:hanging="360"/>
      </w:pPr>
    </w:lvl>
    <w:lvl w:ilvl="4" w:tplc="04100019" w:tentative="1">
      <w:start w:val="1"/>
      <w:numFmt w:val="lowerLetter"/>
      <w:lvlText w:val="%5."/>
      <w:lvlJc w:val="left"/>
      <w:pPr>
        <w:ind w:left="3320" w:hanging="360"/>
      </w:pPr>
    </w:lvl>
    <w:lvl w:ilvl="5" w:tplc="0410001B" w:tentative="1">
      <w:start w:val="1"/>
      <w:numFmt w:val="lowerRoman"/>
      <w:lvlText w:val="%6."/>
      <w:lvlJc w:val="right"/>
      <w:pPr>
        <w:ind w:left="4040" w:hanging="180"/>
      </w:pPr>
    </w:lvl>
    <w:lvl w:ilvl="6" w:tplc="0410000F" w:tentative="1">
      <w:start w:val="1"/>
      <w:numFmt w:val="decimal"/>
      <w:lvlText w:val="%7."/>
      <w:lvlJc w:val="left"/>
      <w:pPr>
        <w:ind w:left="4760" w:hanging="360"/>
      </w:pPr>
    </w:lvl>
    <w:lvl w:ilvl="7" w:tplc="04100019" w:tentative="1">
      <w:start w:val="1"/>
      <w:numFmt w:val="lowerLetter"/>
      <w:lvlText w:val="%8."/>
      <w:lvlJc w:val="left"/>
      <w:pPr>
        <w:ind w:left="5480" w:hanging="360"/>
      </w:pPr>
    </w:lvl>
    <w:lvl w:ilvl="8" w:tplc="0410001B" w:tentative="1">
      <w:start w:val="1"/>
      <w:numFmt w:val="lowerRoman"/>
      <w:lvlText w:val="%9."/>
      <w:lvlJc w:val="right"/>
      <w:pPr>
        <w:ind w:left="6200" w:hanging="180"/>
      </w:pPr>
    </w:lvl>
  </w:abstractNum>
  <w:abstractNum w:abstractNumId="4" w15:restartNumberingAfterBreak="0">
    <w:nsid w:val="788560C1"/>
    <w:multiLevelType w:val="hybridMultilevel"/>
    <w:tmpl w:val="FE243C34"/>
    <w:lvl w:ilvl="0" w:tplc="FFFFFFFF">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3883991">
    <w:abstractNumId w:val="1"/>
    <w:lvlOverride w:ilvl="0">
      <w:startOverride w:val="1"/>
    </w:lvlOverride>
  </w:num>
  <w:num w:numId="2" w16cid:durableId="609897603">
    <w:abstractNumId w:val="0"/>
  </w:num>
  <w:num w:numId="3" w16cid:durableId="666324067">
    <w:abstractNumId w:val="3"/>
  </w:num>
  <w:num w:numId="4" w16cid:durableId="327945186">
    <w:abstractNumId w:val="4"/>
  </w:num>
  <w:num w:numId="5" w16cid:durableId="908853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0DB"/>
    <w:rsid w:val="00156F07"/>
    <w:rsid w:val="003B60DB"/>
    <w:rsid w:val="004A360E"/>
    <w:rsid w:val="00554FB3"/>
    <w:rsid w:val="0060290B"/>
    <w:rsid w:val="007B6A3A"/>
    <w:rsid w:val="0093443F"/>
    <w:rsid w:val="00940BDE"/>
    <w:rsid w:val="00BA2E4F"/>
    <w:rsid w:val="00F529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977A"/>
  <w15:docId w15:val="{E5083A34-1524-448E-AAC1-6EB7257E7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fficioprotocollo.martone@asmepec.it" TargetMode="External"/><Relationship Id="rId3" Type="http://schemas.openxmlformats.org/officeDocument/2006/relationships/settings" Target="settings.xml"/><Relationship Id="rId7" Type="http://schemas.openxmlformats.org/officeDocument/2006/relationships/hyperlink" Target="mailto:ufficioprotocollo.martone@asme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protocollo.martone@asmepec.it"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1432</Words>
  <Characters>8169</Characters>
  <Application>Microsoft Office Word</Application>
  <DocSecurity>0</DocSecurity>
  <Lines>68</Lines>
  <Paragraphs>19</Paragraphs>
  <ScaleCrop>false</ScaleCrop>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BERNARDO LOCCISANO</cp:lastModifiedBy>
  <cp:revision>7</cp:revision>
  <dcterms:created xsi:type="dcterms:W3CDTF">2026-08-13T06:01:00Z</dcterms:created>
  <dcterms:modified xsi:type="dcterms:W3CDTF">2026-08-24T07:34:00Z</dcterms:modified>
</cp:coreProperties>
</file>